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F644A" w14:textId="77777777" w:rsidR="00BD42C7" w:rsidRDefault="00BE5978" w:rsidP="00E41477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>
        <w:t>DP:</w:t>
      </w:r>
      <w:r w:rsidRPr="00BE5978">
        <w:t xml:space="preserve"> Molecular characterisation of M cell biology</w:t>
      </w:r>
      <w:r>
        <w:t xml:space="preserve"> Stipend Advertisement</w:t>
      </w:r>
    </w:p>
    <w:p w14:paraId="6197452B" w14:textId="77777777" w:rsidR="00BD42C7" w:rsidRPr="00E41477" w:rsidRDefault="00BD42C7" w:rsidP="00BD42C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AU"/>
        </w:rPr>
      </w:pPr>
      <w:r w:rsidRPr="00E41477">
        <w:rPr>
          <w:rFonts w:eastAsia="Times New Roman" w:cstheme="minorHAnsi"/>
          <w:b/>
          <w:bCs/>
          <w:sz w:val="36"/>
          <w:szCs w:val="36"/>
          <w:lang w:eastAsia="en-AU"/>
        </w:rPr>
        <w:t>Project Description</w:t>
      </w:r>
    </w:p>
    <w:p w14:paraId="1C039279" w14:textId="65FCCAED" w:rsidR="00BD42C7" w:rsidRPr="00EC38BD" w:rsidRDefault="00BD42C7" w:rsidP="00BE5978">
      <w:pPr>
        <w:spacing w:after="0" w:line="240" w:lineRule="auto"/>
      </w:pPr>
      <w:r w:rsidRPr="00E41477">
        <w:t xml:space="preserve">Outstanding candidates with a background in </w:t>
      </w:r>
      <w:r w:rsidR="00E41477">
        <w:t>biomedical science, pharmacology, or pharmacy</w:t>
      </w:r>
      <w:r w:rsidR="00E41477" w:rsidRPr="00E41477">
        <w:t xml:space="preserve"> </w:t>
      </w:r>
      <w:r w:rsidRPr="00E41477">
        <w:t xml:space="preserve">or similar are invited to apply for a fully funded </w:t>
      </w:r>
      <w:r w:rsidR="003C3D5D" w:rsidRPr="00E41477">
        <w:t>PhD</w:t>
      </w:r>
      <w:r w:rsidRPr="00E41477">
        <w:t xml:space="preserve"> scholarship</w:t>
      </w:r>
      <w:r w:rsidR="00E41477">
        <w:t xml:space="preserve"> in the Centre for Inflammation, School of Life Science, University of Technology Sydney, </w:t>
      </w:r>
      <w:r w:rsidRPr="00E41477">
        <w:t xml:space="preserve">to study </w:t>
      </w:r>
      <w:r w:rsidR="00E41477" w:rsidRPr="00E41477">
        <w:t xml:space="preserve">cellular and molecular biology of gut and lung M cells </w:t>
      </w:r>
      <w:r w:rsidRPr="00E41477">
        <w:t xml:space="preserve">under the supervision of </w:t>
      </w:r>
      <w:r w:rsidR="00E41477">
        <w:t xml:space="preserve">Prof. Phil Hansbro. </w:t>
      </w:r>
      <w:r w:rsidRPr="00E41477">
        <w:br/>
      </w:r>
      <w:r w:rsidRPr="00E41477">
        <w:br/>
        <w:t xml:space="preserve">During their </w:t>
      </w:r>
      <w:r w:rsidR="003C3D5D" w:rsidRPr="00E41477">
        <w:t>PhD</w:t>
      </w:r>
      <w:r w:rsidRPr="00E41477">
        <w:t xml:space="preserve">, candidates will learn and implement a number of important techniques spanning biology and </w:t>
      </w:r>
      <w:r w:rsidR="00BE5978">
        <w:t>immunology</w:t>
      </w:r>
      <w:r w:rsidRPr="00E41477">
        <w:t xml:space="preserve"> to characterise </w:t>
      </w:r>
      <w:r w:rsidR="00C558B3">
        <w:t>specialised cells in the epithelium of the lung and gut</w:t>
      </w:r>
      <w:r w:rsidR="00BE5978">
        <w:t xml:space="preserve"> at a molecular level</w:t>
      </w:r>
      <w:r w:rsidR="00C558B3">
        <w:t>. The</w:t>
      </w:r>
      <w:r w:rsidR="00BE5978">
        <w:t xml:space="preserve"> </w:t>
      </w:r>
      <w:r w:rsidRPr="00E41477">
        <w:t>ultimate aim</w:t>
      </w:r>
      <w:r w:rsidR="00C558B3">
        <w:t xml:space="preserve"> is</w:t>
      </w:r>
      <w:r w:rsidRPr="00E41477">
        <w:t xml:space="preserve"> to determine </w:t>
      </w:r>
      <w:r w:rsidR="00C558B3">
        <w:t>their</w:t>
      </w:r>
      <w:r w:rsidRPr="00E41477">
        <w:t xml:space="preserve"> </w:t>
      </w:r>
      <w:r w:rsidR="00C558B3">
        <w:t xml:space="preserve">roles and functions in immunity </w:t>
      </w:r>
      <w:r w:rsidRPr="00E41477">
        <w:t>and facilitate the discovery of therapeutic compounds to influence its activity for medical and scientific benefit.</w:t>
      </w:r>
      <w:r w:rsidR="00BE597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BE5978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D42C7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E5978">
        <w:t xml:space="preserve">Prospective candidates should contact </w:t>
      </w:r>
      <w:r w:rsidR="00BE5978">
        <w:t>Prof. Phil Hansbro</w:t>
      </w:r>
      <w:r w:rsidRPr="00BE5978">
        <w:t xml:space="preserve"> (</w:t>
      </w:r>
      <w:hyperlink r:id="rId5" w:history="1">
        <w:r w:rsidR="00BE5978" w:rsidRPr="00C573A1">
          <w:rPr>
            <w:rStyle w:val="Hyperlink"/>
          </w:rPr>
          <w:t>Philip.Hansbro@uts.</w:t>
        </w:r>
      </w:hyperlink>
      <w:r w:rsidR="00BE5978">
        <w:t>edu.au</w:t>
      </w:r>
      <w:r w:rsidRPr="00BE5978">
        <w:t>) for further information and to find out how to apply. Please include a CV and short description explaining your interest in the project.</w:t>
      </w:r>
      <w:r w:rsidRPr="00BD42C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BD42C7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D42C7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3C3D5D">
        <w:rPr>
          <w:rFonts w:eastAsia="Times New Roman" w:cstheme="minorHAnsi"/>
          <w:b/>
          <w:bCs/>
          <w:sz w:val="36"/>
          <w:szCs w:val="36"/>
          <w:lang w:eastAsia="en-AU"/>
        </w:rPr>
        <w:t xml:space="preserve">Background </w:t>
      </w:r>
      <w:r w:rsidRPr="00BD42C7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D42C7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BE5978" w:rsidRPr="00BE5978">
        <w:t xml:space="preserve">The mucosa is the largest surface area in the body and forms the major protective barrier. It harbors a 10-100 trillion micro-organisms. Consequently, it is both the primary portal </w:t>
      </w:r>
      <w:r w:rsidR="00BE5978">
        <w:t xml:space="preserve">through which </w:t>
      </w:r>
      <w:r w:rsidR="00BE5978" w:rsidRPr="00BE5978">
        <w:t>infectious microbes enter</w:t>
      </w:r>
      <w:r w:rsidR="00BE5978">
        <w:t xml:space="preserve"> the host and the pivotal first </w:t>
      </w:r>
      <w:r w:rsidR="00BE5978" w:rsidRPr="00BE5978">
        <w:t>line of host defence. Disruption of this m</w:t>
      </w:r>
      <w:r w:rsidR="00BE5978">
        <w:t xml:space="preserve">ucosal barrier results in the </w:t>
      </w:r>
      <w:r w:rsidR="00BE5978" w:rsidRPr="00BE5978">
        <w:t>invasion of microbes into the host init</w:t>
      </w:r>
      <w:r w:rsidR="00EC38BD">
        <w:t xml:space="preserve">iating a destructive cascade of </w:t>
      </w:r>
      <w:r w:rsidR="00BE5978" w:rsidRPr="00BE5978">
        <w:t>inflammatory reactions. M cells</w:t>
      </w:r>
      <w:r w:rsidR="00C558B3">
        <w:t>, Tuft cells and Paneth cells</w:t>
      </w:r>
      <w:r w:rsidR="00BE5978" w:rsidRPr="00BE5978">
        <w:t xml:space="preserve"> are sp</w:t>
      </w:r>
      <w:r w:rsidR="00BE5978">
        <w:t xml:space="preserve">ecialised intraepithelial cells </w:t>
      </w:r>
      <w:r w:rsidR="00BE5978" w:rsidRPr="00BE5978">
        <w:t>that provide crucial links between</w:t>
      </w:r>
      <w:r w:rsidR="00BE5978">
        <w:t xml:space="preserve"> microbes and antigens from the </w:t>
      </w:r>
      <w:r w:rsidR="00BE5978" w:rsidRPr="00BE5978">
        <w:t>external environment and the host immune system. They act as the</w:t>
      </w:r>
      <w:r w:rsidR="00C558B3">
        <w:t xml:space="preserve"> </w:t>
      </w:r>
      <w:r w:rsidR="00BE5978" w:rsidRPr="00BE5978">
        <w:t>alarm system for mucosal surfaces of the</w:t>
      </w:r>
      <w:r w:rsidR="00BE5978">
        <w:t xml:space="preserve"> gut and respiratory tract, and </w:t>
      </w:r>
      <w:r w:rsidR="00BE5978" w:rsidRPr="00BE5978">
        <w:t>the pathways they initiate are essen</w:t>
      </w:r>
      <w:r w:rsidR="00BE5978">
        <w:t xml:space="preserve">tial for the rapid induction of </w:t>
      </w:r>
      <w:r w:rsidR="00BE5978" w:rsidRPr="00BE5978">
        <w:t>responses against infectious challenge to maintain tissue homeostasis.</w:t>
      </w:r>
      <w:r w:rsidR="00BE5978">
        <w:t xml:space="preserve"> </w:t>
      </w:r>
      <w:r w:rsidR="00BE5978" w:rsidRPr="00BE5978">
        <w:t xml:space="preserve">Due to the rarity of </w:t>
      </w:r>
      <w:r w:rsidR="00C558B3">
        <w:t>these</w:t>
      </w:r>
      <w:r w:rsidR="00BE5978" w:rsidRPr="00BE5978">
        <w:t xml:space="preserve"> cells, to date</w:t>
      </w:r>
      <w:r w:rsidR="00EC38BD">
        <w:t xml:space="preserve">, unravelling how they work has </w:t>
      </w:r>
      <w:r w:rsidR="00BE5978" w:rsidRPr="00BE5978">
        <w:t xml:space="preserve">been intractable. This is despite the fact </w:t>
      </w:r>
      <w:r w:rsidR="00BE5978">
        <w:t xml:space="preserve">that </w:t>
      </w:r>
      <w:r w:rsidR="00C558B3">
        <w:t>they</w:t>
      </w:r>
      <w:r w:rsidR="00BE5978">
        <w:t xml:space="preserve"> lay the foundation </w:t>
      </w:r>
      <w:r w:rsidR="00BE5978" w:rsidRPr="00BE5978">
        <w:t>for mucosal immunity. A major road</w:t>
      </w:r>
      <w:r w:rsidR="00C558B3">
        <w:t>-</w:t>
      </w:r>
      <w:r w:rsidR="00BE5978">
        <w:t xml:space="preserve">block to our understanding has </w:t>
      </w:r>
      <w:r w:rsidR="00BE5978" w:rsidRPr="00BE5978">
        <w:t xml:space="preserve">been the lack of tools to probe these cells. </w:t>
      </w:r>
      <w:r w:rsidR="00BE5978">
        <w:t xml:space="preserve">We have developed novel </w:t>
      </w:r>
      <w:r w:rsidR="00BE5978" w:rsidRPr="00BE5978">
        <w:t>reporter mice that now allow us to characterise the fundamental cellular and molecular b</w:t>
      </w:r>
      <w:r w:rsidR="00BE5978">
        <w:t xml:space="preserve">iology of </w:t>
      </w:r>
      <w:r w:rsidR="00C558B3">
        <w:t>these</w:t>
      </w:r>
      <w:r w:rsidR="00BE5978">
        <w:t xml:space="preserve"> cells and determine </w:t>
      </w:r>
      <w:r w:rsidR="00BE5978" w:rsidRPr="00BE5978">
        <w:t>the pathways they employ to regulate immune function. We will use these system</w:t>
      </w:r>
      <w:r w:rsidR="00BE5978">
        <w:t xml:space="preserve">s to define how these cells and </w:t>
      </w:r>
      <w:r w:rsidR="00BE5978" w:rsidRPr="00BE5978">
        <w:t>pathways work and what they contribute to host defence</w:t>
      </w:r>
      <w:r w:rsidR="00EC38BD">
        <w:t xml:space="preserve">. </w:t>
      </w:r>
      <w:r w:rsidRPr="00BE5978">
        <w:br/>
      </w:r>
      <w:r w:rsidRPr="00BD42C7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EC38BD" w:rsidRPr="00EC38BD">
        <w:rPr>
          <w:rFonts w:eastAsia="Times New Roman" w:cstheme="minorHAnsi"/>
          <w:b/>
          <w:bCs/>
          <w:sz w:val="36"/>
          <w:szCs w:val="36"/>
          <w:lang w:eastAsia="en-AU"/>
        </w:rPr>
        <w:t xml:space="preserve">Scholarship Criteria </w:t>
      </w:r>
    </w:p>
    <w:p w14:paraId="5016FC6F" w14:textId="0F52EDB7" w:rsidR="00BD42C7" w:rsidRPr="00DF1180" w:rsidRDefault="00EC38BD" w:rsidP="00DF1180">
      <w:pPr>
        <w:spacing w:after="0" w:line="240" w:lineRule="auto"/>
      </w:pPr>
      <w:r w:rsidRPr="00DF1180">
        <w:t xml:space="preserve">This Commonwealth Research Training Program scholarship (RTP) is open to domestic students and </w:t>
      </w:r>
      <w:r w:rsidR="00BD42C7" w:rsidRPr="00DF1180">
        <w:t xml:space="preserve">includes the cost of tuition fees and a tax-free stipend for the duration of the project at the </w:t>
      </w:r>
      <w:r w:rsidRPr="00DF1180">
        <w:t xml:space="preserve">RTP </w:t>
      </w:r>
      <w:r w:rsidR="00BD42C7" w:rsidRPr="00DF1180">
        <w:t>rate</w:t>
      </w:r>
      <w:r w:rsidRPr="00DF1180">
        <w:t>.</w:t>
      </w:r>
      <w:r w:rsidR="00BD42C7" w:rsidRPr="00DF1180">
        <w:t xml:space="preserve"> </w:t>
      </w:r>
      <w:r w:rsidR="00BD42C7" w:rsidRPr="00DF1180">
        <w:br/>
      </w:r>
      <w:r w:rsidR="00BD42C7" w:rsidRPr="00DF1180">
        <w:br/>
        <w:t xml:space="preserve">Applicants must hold a </w:t>
      </w:r>
      <w:r w:rsidR="003C3D5D" w:rsidRPr="00DF1180">
        <w:t>bachelor’s</w:t>
      </w:r>
      <w:r w:rsidR="00BD42C7" w:rsidRPr="00DF1180">
        <w:t xml:space="preserve"> degree in a </w:t>
      </w:r>
      <w:r w:rsidR="00DF1180">
        <w:t xml:space="preserve">biomedical </w:t>
      </w:r>
      <w:r w:rsidR="00BD42C7" w:rsidRPr="00DF1180">
        <w:t xml:space="preserve">or </w:t>
      </w:r>
      <w:r w:rsidR="00DF1180" w:rsidRPr="00DF1180">
        <w:t>biological</w:t>
      </w:r>
      <w:r w:rsidR="00BD42C7" w:rsidRPr="00DF1180">
        <w:t xml:space="preserve"> science, have a strong academic record and prior laboratory experience, inducing, </w:t>
      </w:r>
      <w:r w:rsidR="00DF1180" w:rsidRPr="00DF1180">
        <w:t>but not limited to a</w:t>
      </w:r>
      <w:r w:rsidR="00C558B3">
        <w:t>n</w:t>
      </w:r>
      <w:r w:rsidR="00DF1180" w:rsidRPr="00DF1180">
        <w:t xml:space="preserve"> Honours degree with First Class, or Second Class Division 1, or MSc Research or MSc Coursework with a research thesis of at least 6 months.  </w:t>
      </w:r>
    </w:p>
    <w:p w14:paraId="1CDEFBF4" w14:textId="77777777" w:rsidR="00EC38BD" w:rsidRDefault="00DF1180" w:rsidP="00DF1180">
      <w:r>
        <w:t xml:space="preserve"> </w:t>
      </w:r>
    </w:p>
    <w:p w14:paraId="31747A03" w14:textId="718CC87C" w:rsidR="00E41477" w:rsidRPr="00535D50" w:rsidRDefault="00DF1180" w:rsidP="00E41477">
      <w:pPr>
        <w:rPr>
          <w:b/>
        </w:rPr>
      </w:pPr>
      <w:r>
        <w:t xml:space="preserve"> </w:t>
      </w:r>
      <w:bookmarkStart w:id="0" w:name="_GoBack"/>
      <w:r w:rsidR="003526B6" w:rsidRPr="00535D50">
        <w:rPr>
          <w:b/>
        </w:rPr>
        <w:t>Applications close 10</w:t>
      </w:r>
      <w:r w:rsidR="003526B6" w:rsidRPr="00535D50">
        <w:rPr>
          <w:b/>
          <w:vertAlign w:val="superscript"/>
        </w:rPr>
        <w:t>th</w:t>
      </w:r>
      <w:r w:rsidR="003526B6" w:rsidRPr="00535D50">
        <w:rPr>
          <w:b/>
        </w:rPr>
        <w:t xml:space="preserve"> April </w:t>
      </w:r>
      <w:r w:rsidR="00535D50" w:rsidRPr="00535D50">
        <w:rPr>
          <w:b/>
        </w:rPr>
        <w:t>2020</w:t>
      </w:r>
      <w:bookmarkEnd w:id="0"/>
    </w:p>
    <w:p w14:paraId="5C798BAC" w14:textId="77777777" w:rsidR="00E41477" w:rsidRDefault="00E41477"/>
    <w:sectPr w:rsidR="00E41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7AC9"/>
    <w:multiLevelType w:val="hybridMultilevel"/>
    <w:tmpl w:val="9AAAFE2A"/>
    <w:lvl w:ilvl="0" w:tplc="0C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C7"/>
    <w:rsid w:val="003526B6"/>
    <w:rsid w:val="003C3D5D"/>
    <w:rsid w:val="00496944"/>
    <w:rsid w:val="004A7057"/>
    <w:rsid w:val="00535D50"/>
    <w:rsid w:val="005648DB"/>
    <w:rsid w:val="00740348"/>
    <w:rsid w:val="009B213F"/>
    <w:rsid w:val="00BD42C7"/>
    <w:rsid w:val="00BE5978"/>
    <w:rsid w:val="00C558B3"/>
    <w:rsid w:val="00DF1180"/>
    <w:rsid w:val="00E41477"/>
    <w:rsid w:val="00E57D43"/>
    <w:rsid w:val="00EC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9BDD7"/>
  <w15:chartTrackingRefBased/>
  <w15:docId w15:val="{E2236B93-0831-46C8-A8C5-F31685B0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4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42C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BD42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C3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D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lip.Hansbro@uts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Norton</dc:creator>
  <cp:keywords/>
  <dc:description/>
  <cp:lastModifiedBy>Lauren Norton</cp:lastModifiedBy>
  <cp:revision>2</cp:revision>
  <dcterms:created xsi:type="dcterms:W3CDTF">2020-03-20T01:27:00Z</dcterms:created>
  <dcterms:modified xsi:type="dcterms:W3CDTF">2020-03-20T01:27:00Z</dcterms:modified>
</cp:coreProperties>
</file>